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807" w:rsidRPr="00AC0807" w:rsidRDefault="00AC0807" w:rsidP="00AC0807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lang w:eastAsia="ru-RU"/>
        </w:rPr>
      </w:pPr>
    </w:p>
    <w:tbl>
      <w:tblPr>
        <w:tblpPr w:leftFromText="180" w:rightFromText="180" w:vertAnchor="text" w:horzAnchor="margin" w:tblpY="-566"/>
        <w:tblW w:w="157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"/>
        <w:gridCol w:w="12135"/>
        <w:gridCol w:w="2543"/>
      </w:tblGrid>
      <w:tr w:rsidR="00AC0807" w:rsidRPr="00AC0807" w:rsidTr="008E54DF">
        <w:tc>
          <w:tcPr>
            <w:tcW w:w="157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  <w:p w:rsidR="00AC0807" w:rsidRPr="00AC0807" w:rsidRDefault="00AC0807" w:rsidP="00AC0807">
            <w:pPr>
              <w:spacing w:after="0" w:line="240" w:lineRule="auto"/>
              <w:ind w:left="1701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  <w:p w:rsidR="00AC0807" w:rsidRPr="00AC0807" w:rsidRDefault="00AC0807" w:rsidP="00AC0807">
            <w:pPr>
              <w:spacing w:after="0" w:line="240" w:lineRule="auto"/>
              <w:ind w:left="1701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  <w:p w:rsidR="00AC0807" w:rsidRPr="00AC0807" w:rsidRDefault="00AC0807" w:rsidP="00C601A1">
            <w:pPr>
              <w:spacing w:after="0" w:line="240" w:lineRule="auto"/>
              <w:ind w:left="1701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bookmarkStart w:id="0" w:name="_GoBack"/>
            <w:bookmarkEnd w:id="0"/>
            <w:r w:rsidRPr="00AC080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Раздел I. </w:t>
            </w:r>
            <w:r w:rsidRPr="00AC0807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Информация о достижении контрольных точек в целях достижения результатов предоставления субсидии</w:t>
            </w:r>
          </w:p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Наименование данных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"https://gosfinansy.ru/system/content/image/224/1/2823657/"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"https://gosfinansy.ru/system/content/image/224/1/2823657/" \* MERGEFORMATINET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4.25pt">
                  <v:imagedata r:id="rId5" r:href="rId6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1: Соглашение 01-ЮО «</w:t>
            </w:r>
            <w:r w:rsidR="008E54DF" w:rsidRPr="008E54DF">
              <w:rPr>
                <w:rFonts w:ascii="Times New Roman" w:eastAsia="Times New Roman" w:hAnsi="Times New Roman" w:cs="Times New Roman"/>
                <w:lang w:eastAsia="ru-RU"/>
              </w:rPr>
              <w:t>Осуществление финансового обеспечения (возмещение) затрат на выплату денежной компенсации расходов на оплату стоимости проезда и провоза багажа к месту проведения отпуска и обратно работникам учреждения, а также неработающим членам их семей в соответствии с действующим законодательством»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192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199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2: Соглашение 02-ЮО «Проведен анализ текущего состояния мерзлотно-грунтовых условий территорий размещения зданий и сооружений, обеспечение и оценка технического состояния объектов»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до наступления срока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489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199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3: Соглашение 03-ЮО «Оказание услуг по активации и калибровке блока СКЗИ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Тахографа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1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1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10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199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4: Соглашение 04-ЮО «Приобретение цветочной рассады и грунта для благоустройства территории прилегающей к зданию Администрации муниципального района «Мирнинский район»»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left" w:pos="9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59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hideMark/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96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           5.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5</w:t>
            </w:r>
            <w:r w:rsidR="00AF03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Соглашение 05-ЮО «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здания, расположенного по адресу: г. Мирный, ул. Ленина, д.19»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12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37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37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8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4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36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31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33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40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18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354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           6.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6: Соглашение 06-ЮО «Поставка и установка, калибровка, активация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Тахографа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с СКЗИ»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15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2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12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30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C0807" w:rsidRPr="00AC0807" w:rsidTr="008E54DF">
        <w:trPr>
          <w:trHeight w:val="25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C0807" w:rsidRPr="00AC0807" w:rsidTr="008E54DF">
        <w:trPr>
          <w:trHeight w:val="25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2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  <w:vAlign w:val="center"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30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7: Соглашение 08-ЮО «Приобретение автозапчастей (двигатель внутреннего сгорания)»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8: Соглашение 09-ЮО «Приобретение запасных частей и зимних шин для автомобилей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Mitsubishi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Outlander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3»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9: Соглашение 10-ЮО «МКПП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ГАЗель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Next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дв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21 и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 6-ти ступенчатая ГАЗ»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предоставления субсидии 10: Соглашение 11-ЮО «Замена вышедших из строя двигателей на вновь приобретенные 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Mitsubishi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Outlander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3»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11: Соглашение 12-ЮО «Приобретение специальной одежды для работников МБУ «УЭСАЗ «Вилюй»»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12: Соглашение 13-ЮО «Компенсация отпуска при увольнении работника»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Результат предоставления субсидии 13: Соглашение 14-ЮО «Приобретение запасных частей и аккумуляторных батарей для транспортных средств»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достигнутые в отчетном периоде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13.1.1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13.1.2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с нарушением установленных сроков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13.1.3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до наступления срока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достигнутые в периодах, предшествующих отчетному, контрольные точки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13.3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недостигнутые контрольные точки,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13.3.1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наступил в периодах, предшествующих отчетному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13.3.2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срок достижения которых наступает в отчетном периоде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13.4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13.4.1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отсутствием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C0807" w:rsidRPr="00AC0807" w:rsidTr="008E54DF">
        <w:trPr>
          <w:trHeight w:val="210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13.4.2</w:t>
            </w:r>
          </w:p>
        </w:tc>
        <w:tc>
          <w:tcPr>
            <w:tcW w:w="1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с наличием отклонений от плановых сроков их достижения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55" w:type="dxa"/>
              <w:bottom w:w="75" w:type="dxa"/>
              <w:right w:w="55" w:type="dxa"/>
            </w:tcMar>
          </w:tcPr>
          <w:p w:rsidR="00AC0807" w:rsidRPr="00AC0807" w:rsidRDefault="00AC0807" w:rsidP="00AC0807">
            <w:pPr>
              <w:tabs>
                <w:tab w:val="center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145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4620"/>
        <w:gridCol w:w="3419"/>
        <w:gridCol w:w="1559"/>
      </w:tblGrid>
      <w:tr w:rsidR="00AC0807" w:rsidRPr="00AC0807" w:rsidTr="008E54DF">
        <w:tc>
          <w:tcPr>
            <w:tcW w:w="44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</w:p>
        </w:tc>
      </w:tr>
      <w:tr w:rsidR="00AC0807" w:rsidRPr="00AC0807" w:rsidTr="008E54DF">
        <w:tc>
          <w:tcPr>
            <w:tcW w:w="905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по состоянию на "01" января 2026 г.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01.01.2026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"https://gosfinansy.ru/system/content/image/224/1/2823654/"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"https://gosfinansy.ru/system/content/image/224/1/2823654/" \* MERGEFORMATINET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6" type="#_x0000_t75" style="width:8.25pt;height:14.25pt">
                  <v:imagedata r:id="rId7" r:href="rId8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23.01.2026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Наименование финансового органа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Муниципальное казенное учреждение «Комитет имущественных отношений» Муниципального района «Мирнинский район» Республики Саха (Якутия)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98325224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Наименование структурного элемента государственной (муниципальной) программы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"https://gosfinansy.ru/system/content/image/224/1/2823655/" \* MERGEFORMATINET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7" type="#_x0000_t75" style="width:8.25pt;height:16.5pt">
                  <v:imagedata r:id="rId9" r:href="rId10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46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bottom"/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МП «Управление муниципальной собственностью» на 2024 – 2028 годы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по БК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"https://gosfinansy.ru/system/content/image/224/1/2823655/"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"https://gosfinansy.ru/system/content/image/224/1/2823655/" \* MERGEFORMATINET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8" type="#_x0000_t75" style="width:8.25pt;height:14.25pt">
                  <v:imagedata r:id="rId9" r:href="rId11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Наименование субсидии</w:t>
            </w:r>
          </w:p>
        </w:tc>
        <w:tc>
          <w:tcPr>
            <w:tcW w:w="46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vAlign w:val="bottom"/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Субсидии на иные цели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по БК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instrText xml:space="preserve"> INCLUDEPICTURE  "https://gosfinansy.ru/system/content/image/224/1/2823656/" \* MERGEFORMATINET </w:instrTex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INCLUDEPICTURE  "https://gosfin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>ansy.ru/system/content/image/224/1/2823656/" \* MERGEFORMATINET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pict>
                <v:shape id="_x0000_i1029" type="#_x0000_t75" style="width:8.25pt;height:14.25pt">
                  <v:imagedata r:id="rId12" r:href="rId13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Периодичность</w:t>
            </w:r>
          </w:p>
        </w:tc>
        <w:tc>
          <w:tcPr>
            <w:tcW w:w="46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 Ежеквартальная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годовая</w:t>
            </w:r>
          </w:p>
        </w:tc>
      </w:tr>
      <w:tr w:rsidR="00AC0807" w:rsidRPr="00AC0807" w:rsidTr="008E54DF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C0807" w:rsidRPr="00AC0807" w:rsidRDefault="00AC0807" w:rsidP="00AC0807">
      <w:pPr>
        <w:spacing w:after="15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15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222222"/>
          <w:spacing w:val="-15"/>
          <w:lang w:eastAsia="ru-RU"/>
        </w:rPr>
      </w:pPr>
    </w:p>
    <w:p w:rsidR="00AC0807" w:rsidRPr="00AC0807" w:rsidRDefault="00AC0807" w:rsidP="00AC0807">
      <w:pPr>
        <w:spacing w:after="0" w:line="240" w:lineRule="auto"/>
        <w:ind w:left="1701"/>
        <w:rPr>
          <w:rFonts w:ascii="Times New Roman" w:eastAsia="Times New Roman" w:hAnsi="Times New Roman" w:cs="Times New Roman"/>
          <w:color w:val="222222"/>
          <w:lang w:eastAsia="ru-RU"/>
        </w:rPr>
      </w:pPr>
    </w:p>
    <w:tbl>
      <w:tblPr>
        <w:tblW w:w="16160" w:type="dxa"/>
        <w:tblInd w:w="-1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14"/>
        <w:gridCol w:w="8"/>
        <w:gridCol w:w="1004"/>
        <w:gridCol w:w="709"/>
        <w:gridCol w:w="669"/>
        <w:gridCol w:w="6"/>
        <w:gridCol w:w="812"/>
        <w:gridCol w:w="758"/>
        <w:gridCol w:w="833"/>
        <w:gridCol w:w="858"/>
        <w:gridCol w:w="967"/>
        <w:gridCol w:w="8"/>
        <w:gridCol w:w="617"/>
        <w:gridCol w:w="851"/>
        <w:gridCol w:w="850"/>
        <w:gridCol w:w="1134"/>
        <w:gridCol w:w="993"/>
        <w:gridCol w:w="992"/>
        <w:gridCol w:w="992"/>
      </w:tblGrid>
      <w:tr w:rsidR="00AC0807" w:rsidRPr="00AC0807" w:rsidTr="008E54DF">
        <w:trPr>
          <w:trHeight w:val="918"/>
        </w:trPr>
        <w:tc>
          <w:tcPr>
            <w:tcW w:w="16160" w:type="dxa"/>
            <w:gridSpan w:val="21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Раздел II. Информация о достижении результатов предоставления субсидии</w:t>
            </w:r>
          </w:p>
        </w:tc>
      </w:tr>
      <w:tr w:rsidR="00AC0807" w:rsidRPr="00AC0807" w:rsidTr="008E54DF">
        <w:trPr>
          <w:trHeight w:val="219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субсидии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результата предоставления субсидии, контрольной точки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"https://gosfinansy.ru/system/content/image/224/1/2823658/"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0" type="#_x0000_t75" style="width:8.25pt;height:16.5pt">
                  <v:imagedata r:id="rId14" r:href="rId15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результата предоставления субсидии, контрольной точки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результата предоставления субсидии, контроль-</w:t>
            </w:r>
          </w:p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точки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"https://gosfinansy.ru/system/content/image/224/1/2823658/" \* MERGEFORMA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1" type="#_x0000_t75" style="width:8.25pt;height:16.5pt">
                  <v:imagedata r:id="rId14" r:href="rId16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3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"https://gosfinansy.ru/system/content/image/224/1/2823658/"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2" type="#_x0000_t75" style="width:8.25pt;height:16.5pt">
                  <v:imagedata r:id="rId14" r:href="rId17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85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результата предоставления субсидии, контрольной точки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"https://gosfinansy.ru/system/content/image/224/1/2823658/"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3" type="#_x0000_t75" style="width:8.25pt;height:16.5pt">
                  <v:imagedata r:id="rId14" r:href="rId18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достижения результата предоставления субсидии, контрольной точки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ttps://gosfinansy.ru/system/content/image/224/1/2823658/"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4" type="#_x0000_t75" style="width:8.25pt;height:16.5pt">
                  <v:imagedata r:id="rId14" r:href="rId19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субсидии, подлежащей предоставлению в текущем финансовом году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24/1/2823658/"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5" type="#_x0000_t75" style="width:8.25pt;height:16.5pt">
                  <v:imagedata r:id="rId14" r:href="rId20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обязательств, принятых в целях достижения результатов предоставления субсидии в текущем финансовом году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INCLUDEPICTURE  "https://gosfinansy.ru/system/content/image/224/1/2823658/" \* MERGEFORMATINET </w:instrTex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INCLUDEPICTURE  "https://gosfinansy.ru/system/content/image/224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/1/2823658/" \* MERGEFORMATINET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shape id="_x0000_i1036" type="#_x0000_t75" style="width:8.25pt;height:16.5pt">
                  <v:imagedata r:id="rId14" r:href="rId21"/>
                </v:shape>
              </w:pict>
            </w:r>
            <w:r w:rsidR="00C60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</w:t>
            </w:r>
          </w:p>
        </w:tc>
        <w:tc>
          <w:tcPr>
            <w:tcW w:w="1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прогнозное с начала текущего финансового года</w:t>
            </w:r>
          </w:p>
        </w:tc>
        <w:tc>
          <w:tcPr>
            <w:tcW w:w="6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</w:p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распределено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Фактическая, прогнозная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распределенный по получателям субсидии, руб.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нераспределенный, руб.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обязательств, руб.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денежных обязательств, руб.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C601A1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anchor="/document/99/9055125/XA00M1S2LR/" w:history="1">
              <w:r w:rsidR="00AC0807" w:rsidRPr="00AC0807">
                <w:rPr>
                  <w:rFonts w:ascii="Times New Roman" w:eastAsia="Times New Roman" w:hAnsi="Times New Roman" w:cs="Times New Roman"/>
                  <w:color w:val="01745C"/>
                  <w:lang w:eastAsia="ru-RU"/>
                </w:rPr>
                <w:t>ОКЕИ</w:t>
              </w:r>
            </w:hyperlink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 соглашения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8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 соглашения</w:t>
            </w:r>
          </w:p>
        </w:tc>
        <w:tc>
          <w:tcPr>
            <w:tcW w:w="8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AC0807" w:rsidRPr="00AC0807" w:rsidTr="008E54DF"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8E54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 1: 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01-ЮО «</w:t>
            </w:r>
            <w:r w:rsidR="008E54DF" w:rsidRPr="00D7401A">
              <w:rPr>
                <w:rFonts w:ascii="Times New Roman" w:hAnsi="Times New Roman"/>
                <w:sz w:val="20"/>
                <w:szCs w:val="20"/>
              </w:rPr>
              <w:t>Осуществление финансового обеспечения (возмещение) затрат на выплату денежной компенсации расходов на оплату стоимости проезда и провоза багажа к месту проведения отпуска и обратно работникам учреждения, а также неработающим членам их семей в соответствии с действующим законодательством</w:t>
            </w:r>
            <w:r w:rsidR="008E54D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22001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для последующих выплат физическим лицам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2 242 186,06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147 813,94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2 390 000,00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2 390 000,00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807" w:rsidRPr="00AC0807" w:rsidTr="008E54DF">
        <w:trPr>
          <w:trHeight w:val="264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№01-ЮО от 22.01.2025)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субсидии: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1.1: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Приказом утверждено право на проезд и провоза багажа к месту проведения отпуска и обратно работников МБУ «УЭСАЗ «Вилюй»</w:t>
            </w:r>
          </w:p>
        </w:tc>
        <w:tc>
          <w:tcPr>
            <w:tcW w:w="11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Работникам МБУ «УЭСАЗ «Вилюй» предоставлено право проезда и провоза багажа к месту проведения отпуска и обратно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tabs>
                <w:tab w:val="left" w:pos="199"/>
                <w:tab w:val="center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27.11.2025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450"/>
        </w:trPr>
        <w:tc>
          <w:tcPr>
            <w:tcW w:w="99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450"/>
        </w:trPr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1.2: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 отчет о расходах подотчетного лица</w:t>
            </w:r>
          </w:p>
        </w:tc>
        <w:tc>
          <w:tcPr>
            <w:tcW w:w="11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Работниками МБУ «УЭСАЗ «Вилюй» предоставлены отчеты о расходах подотчетного лица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16.12.2025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1.3: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 выплат</w:t>
            </w:r>
          </w:p>
        </w:tc>
        <w:tc>
          <w:tcPr>
            <w:tcW w:w="11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Выплаты осуществлены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AC0807" w:rsidRPr="00AC0807" w:rsidRDefault="00AC0807" w:rsidP="00AC0807">
            <w:pPr>
              <w:shd w:val="clear" w:color="auto" w:fill="FFFFFF" w:themeFill="background1"/>
              <w:tabs>
                <w:tab w:val="center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lang w:eastAsia="ru-RU"/>
              </w:rPr>
            </w:pP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17.12.2025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608"/>
        </w:trPr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3426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2: 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02-ЮО «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анализ текущего состояния мерзлотно-грунтовых условий территорий размещения зданий и сооружений, обеспечение и оценка технического состояния объектов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товаров, работ, услуг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20.11.2025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820 000.00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0.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820 000,00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820 000,00</w:t>
            </w:r>
          </w:p>
        </w:tc>
      </w:tr>
      <w:tr w:rsidR="00AC0807" w:rsidRPr="00AC0807" w:rsidTr="008E54D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МБУ «УЭСАЗ «Вилюй» (соглашение №02-ЮО от 10.04.2025)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1:</w:t>
            </w:r>
            <w:r w:rsidRPr="00AC080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Сформирована и утверждена потребность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Сформировано техническое задание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    1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03.04.2025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03.04.2025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99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2: Заключение муниципального контракта (договора)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Муниципальный контракт (договор)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19.05.2025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514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Подписание акта приема передачи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Работы приняты актом приемки выполненных работ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2222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Оплата обязательств по муниципальному контракту (договору)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20.11.2025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 3: 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03-ЮО «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активации и калибровке блока СКЗИ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Тахографа</w:t>
            </w:r>
            <w:proofErr w:type="spellEnd"/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Субсидии приобретение товаров, работ, услуг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642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14.05.2025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11600,00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11600,00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11600,00</w:t>
            </w:r>
          </w:p>
        </w:tc>
      </w:tr>
      <w:tr w:rsidR="00AC0807" w:rsidRPr="00AC0807" w:rsidTr="008E54DF">
        <w:trPr>
          <w:trHeight w:val="1358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МБУ «УЭСАЗ «Вилюй» (соглашение №03-ЮО от 16.04.2025)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1677"/>
        </w:trPr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1: Сформирована и утверждена потребность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Сформировано техническое задание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08.04.2025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08.04.2025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Заключение муниципального контракта (договора)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Муниципальный контракт (договор)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24.04.2025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Подписание акта приема- передачи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Услуга принята актом приемки оказанных услуг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4: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Оплата обязательств по</w:t>
            </w:r>
            <w:r w:rsidRPr="00AC0807">
              <w:rPr>
                <w:rFonts w:ascii="Times New Roman" w:hAnsi="Times New Roman"/>
              </w:rPr>
              <w:t xml:space="preserve">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муниципальному контракту (договору)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14.05.2025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1560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 4: 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04-ЮО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цветочной рассады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2124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2124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2124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04.07.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150 450,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150 450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150 450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AC0807" w:rsidRPr="00AC0807" w:rsidTr="008E54DF">
        <w:trPr>
          <w:trHeight w:val="147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грунта</w:t>
            </w:r>
          </w:p>
        </w:tc>
        <w:tc>
          <w:tcPr>
            <w:tcW w:w="11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Л.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233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МБУ «УЭСАЗ «Вилюй» (соглашение №04-ЮО от 20.05.2025)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c>
          <w:tcPr>
            <w:tcW w:w="99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Сформирована и утверждена потребность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Описание объекта закупки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05.05.2025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05.05.2025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Заключение муниципального контракта (договора)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Муниципальный контракт (договор)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31.07.2025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23.06.2025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3: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Подписание акта приема- передачи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Акт приема-передачи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30.06.2025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2535"/>
        </w:trPr>
        <w:tc>
          <w:tcPr>
            <w:tcW w:w="9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4: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Оплата обязательств по муниципальному контракту (договору)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04.07.2025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  <w:hideMark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96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5: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Соглашение 05-ЮО</w:t>
            </w:r>
          </w:p>
          <w:p w:rsidR="00AC0807" w:rsidRPr="00AC0807" w:rsidRDefault="008E54DF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здания, расположенного по адресу: г. Мирный, ул. Ленина, д.19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10032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642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24.09.2025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281798,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281798,40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281798,40</w:t>
            </w:r>
          </w:p>
        </w:tc>
      </w:tr>
      <w:tr w:rsidR="00AC0807" w:rsidRPr="00AC0807" w:rsidTr="008E54DF">
        <w:trPr>
          <w:trHeight w:val="4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МБУ «УЭСАЗ «Вилюй» (соглашение №05-ЮО от 10.07.2025)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42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Сформирована и утверждена потребность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Сформировано техническое задание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27.06.2025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27.06.2025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42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Заключение муниципального контракта (договора)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Муниципальный контракт (договор)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 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19.08.2025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42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3: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Подписание акта приемки выполнения работ</w:t>
            </w: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Работы приняты актом приемки выполненных работ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9246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17.09.2025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420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4: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Оплата обязательств по муниципальному контракту (договору)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hAnsi="Times New Roman"/>
                <w:sz w:val="20"/>
                <w:szCs w:val="20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24.09.2025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C0807" w:rsidRPr="00AC0807" w:rsidTr="008E54DF">
        <w:trPr>
          <w:trHeight w:val="18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6: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Соглашение 06-ЮО</w:t>
            </w:r>
          </w:p>
          <w:p w:rsidR="00AC0807" w:rsidRPr="00AC0807" w:rsidRDefault="008E54DF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Тахографа</w:t>
            </w:r>
            <w:proofErr w:type="spellEnd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СКЗИ, подключение спутниковой навигации ЭРА-ГЛОНАСС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Тахографа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Атол</w:t>
            </w:r>
            <w:proofErr w:type="spellEnd"/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Аппаратура спутниковой навигации СИГНАЛ 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-4752</w:t>
            </w:r>
            <w:r w:rsidR="008E5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642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  1</w:t>
            </w: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133 000,00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133 000,00</w:t>
            </w:r>
          </w:p>
        </w:tc>
      </w:tr>
      <w:tr w:rsidR="00AC0807" w:rsidRPr="00AC0807" w:rsidTr="008E54DF">
        <w:trPr>
          <w:trHeight w:val="128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№06-ЮО от 10.07.2025)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75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Сформировано и утверждено описание объекта закупки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Сформирована и утверждена потребность (техническое задание, спецификация)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09.09.2025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Заключены муниципальные контракты (договора)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Подписание документа о приемки товаров, работ, услуг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5: Товар поставлен на учет приходным ордером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7:</w:t>
            </w:r>
          </w:p>
          <w:p w:rsidR="00AC0807" w:rsidRPr="00AC0807" w:rsidRDefault="008E54DF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№ 08-ЮО 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автозапчастей (двигатель внутреннего сгорания)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1 822 000,00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1 822 000,00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1 822 000,00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№08-ЮО от 13.10.2025)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Подготовлено техническое задание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Сформирована и утверждена потребность (техническое задание, спецификация)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02.10.2025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 муниципальный контракт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(контракт)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27.10.2025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Акт приема-передачи товара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25.11.2025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28.11.2025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5: Товар поставлен на учет приходным ордером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25.11.2025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8:</w:t>
            </w:r>
          </w:p>
          <w:p w:rsidR="00AC0807" w:rsidRPr="00AC0807" w:rsidRDefault="008E54DF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№ 09-ЮО 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запасных частей и зимних шин для автомобилей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Outlander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155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938 755,00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938 755,00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938 755,00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№09-ЮО от 10.11.2025)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9E4E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Спецификация (описание объекта закупки)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21.10.2025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21.10.2025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 муниципальный контракт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(контракт)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12.11.2025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Акт приема-передачи товара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03.12.2025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05.12.2025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5: Товар поставлен на учет приходным ордером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03.12.2025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9:</w:t>
            </w:r>
            <w:r w:rsidR="009E4E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Соглашение №10-ЮО</w:t>
            </w:r>
          </w:p>
          <w:p w:rsidR="00AC0807" w:rsidRPr="00AC0807" w:rsidRDefault="009E4E8B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МКПП </w:t>
            </w:r>
            <w:proofErr w:type="spellStart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ГАЗель</w:t>
            </w:r>
            <w:proofErr w:type="spellEnd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Next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</w:t>
            </w:r>
            <w:proofErr w:type="spellEnd"/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и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6-ти ступенчатая ГАЗ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304 900,00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5200,00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310 100,00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310 100,00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№10-ЮО от 14.11.2025)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Подготовлено техническое задание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(техническое задание, спецификация)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06.11.2025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06.11.2025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 муниципальный контракт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04.12.2025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Акт приема-передачи товара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19.12.2025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5: Товар поставлен на учет приходным ордером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19.12.2025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предоставления субсидии 10: </w:t>
            </w:r>
            <w:r w:rsidR="009E4E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№11- ЮО «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вышедших из строя двигателей на вновь приобретенные 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Outlander</w:t>
            </w: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  <w:r w:rsidR="009E4E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642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C0807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327 140,00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327 140,00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327 140,00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№11-ЮО от 10.12.2025)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Спецификация (описание объекта закупки)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(техническое задание, спецификация)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02.12.2025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 муниципальный контракт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12.12.2025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Акт выполненных работ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16.12.2025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23.12.2025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11:</w:t>
            </w:r>
            <w:r w:rsidR="009E4E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Соглашение № 12-ЮО</w:t>
            </w:r>
          </w:p>
          <w:p w:rsidR="00AC0807" w:rsidRPr="00AC0807" w:rsidRDefault="009E4E8B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специальной одежды для работников МБУ «УЭСАЗ «Вилюй»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977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977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891 797,50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38 092,21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929 889,71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929 889,71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№12-ЮО от 10.12.2025)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Сформировано и утверждено описание объекта закупки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Заключение муниципального контракта (договора)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29.12.2025</w:t>
            </w:r>
          </w:p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29.12.2025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3: Подписание акта приема-передачи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5: Товар поставлен на учет приходным ордером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Приобретенные товары поставлены на 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977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977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12:</w:t>
            </w:r>
            <w:r w:rsidR="009E4E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Соглашение №13-ЮО</w:t>
            </w:r>
          </w:p>
          <w:p w:rsidR="00AC0807" w:rsidRPr="00AC0807" w:rsidRDefault="009E4E8B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отпуска при увольнении работника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Выплаты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2 079 353,00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2 079 353,00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2 079 353,00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№13-ЮО от 11.12.2025)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Приказами  и распоряжением утверждено право на компенсацию неиспользованных дней отпуска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Утвержден/ принят документ, устанавливающий условия осуществления выплат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Произведение выплат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Выплаты осуществлены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17.10.2025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 13:</w:t>
            </w:r>
          </w:p>
          <w:p w:rsidR="00AC0807" w:rsidRPr="00AC0807" w:rsidRDefault="009E4E8B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№ 14-ЮО «Приобретение запасных частей </w:t>
            </w:r>
            <w:r w:rsidR="00AC0807"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аккумуляторных батарей для транспортных средств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22001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29.12.2025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440 960,00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440 960,00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440 960,00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«УЭСАЗ «Вилюй» (соглашение №14-ЮО от 12.12.2025)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субсидии: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1: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>Спецификация (описание объекта закупки)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Сформирована и утверждена потребность (техническое задание, спецификация)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04.12.2025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04.12.2025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2: </w:t>
            </w:r>
            <w:r w:rsidRPr="00AC0807">
              <w:rPr>
                <w:rFonts w:ascii="Times New Roman" w:hAnsi="Times New Roman"/>
                <w:sz w:val="20"/>
                <w:szCs w:val="20"/>
              </w:rPr>
              <w:t xml:space="preserve">Заключен муниципальный контракт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Заключен договор на закупку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3: Акт приема-передачи товара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Товар поставлен, работы выполнены и приняты, услуга оказана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26.12.2025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C0807" w:rsidRPr="00AC0807" w:rsidTr="008E54DF">
        <w:trPr>
          <w:trHeight w:val="375"/>
        </w:trPr>
        <w:tc>
          <w:tcPr>
            <w:tcW w:w="99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4: Платежное поручение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Оплата произведена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31.12.2025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29.12.2025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130" w:type="dxa"/>
              <w:bottom w:w="75" w:type="dxa"/>
              <w:right w:w="130" w:type="dxa"/>
            </w:tcMar>
            <w:vAlign w:val="center"/>
          </w:tcPr>
          <w:p w:rsidR="00AC0807" w:rsidRPr="00AC0807" w:rsidRDefault="00AC0807" w:rsidP="00AC080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80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</w:tbl>
    <w:p w:rsidR="008D29BC" w:rsidRDefault="008D29BC"/>
    <w:sectPr w:rsidR="008D29BC" w:rsidSect="008E54DF">
      <w:footnotePr>
        <w:pos w:val="beneathText"/>
      </w:footnotePr>
      <w:pgSz w:w="16837" w:h="11905" w:orient="landscape"/>
      <w:pgMar w:top="567" w:right="709" w:bottom="851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9804A4"/>
    <w:multiLevelType w:val="hybridMultilevel"/>
    <w:tmpl w:val="E760F836"/>
    <w:lvl w:ilvl="0" w:tplc="EC88CE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D0427D6"/>
    <w:multiLevelType w:val="hybridMultilevel"/>
    <w:tmpl w:val="6890BF10"/>
    <w:lvl w:ilvl="0" w:tplc="9B72D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B06AAB"/>
    <w:multiLevelType w:val="hybridMultilevel"/>
    <w:tmpl w:val="F7205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94C0F"/>
    <w:multiLevelType w:val="multilevel"/>
    <w:tmpl w:val="5DCA75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8" w15:restartNumberingAfterBreak="0">
    <w:nsid w:val="6AFF0718"/>
    <w:multiLevelType w:val="multilevel"/>
    <w:tmpl w:val="2840A0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B401C86"/>
    <w:multiLevelType w:val="multilevel"/>
    <w:tmpl w:val="3F18FA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95"/>
    <w:rsid w:val="00252908"/>
    <w:rsid w:val="007F4995"/>
    <w:rsid w:val="008D29BC"/>
    <w:rsid w:val="008E54DF"/>
    <w:rsid w:val="009E4E8B"/>
    <w:rsid w:val="00AC0807"/>
    <w:rsid w:val="00AF0324"/>
    <w:rsid w:val="00C6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7E15822"/>
  <w15:chartTrackingRefBased/>
  <w15:docId w15:val="{F828CAF3-66BA-4D51-B99E-7DA03EAA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0807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Arial Unicode MS" w:hAnsi="Arial" w:cs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C0807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C0807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Arial Unicode MS" w:hAnsi="Arial" w:cs="Times New Roman"/>
      <w:b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0807"/>
    <w:rPr>
      <w:rFonts w:ascii="Arial" w:eastAsia="Arial Unicode MS" w:hAnsi="Arial" w:cs="Times New Roman"/>
      <w:b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C080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C0807"/>
    <w:rPr>
      <w:rFonts w:ascii="Arial" w:eastAsia="Arial Unicode MS" w:hAnsi="Arial" w:cs="Times New Roman"/>
      <w:b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C0807"/>
  </w:style>
  <w:style w:type="character" w:customStyle="1" w:styleId="Absatz-Standardschriftart">
    <w:name w:val="Absatz-Standardschriftart"/>
    <w:rsid w:val="00AC0807"/>
  </w:style>
  <w:style w:type="character" w:customStyle="1" w:styleId="WW-Absatz-Standardschriftart">
    <w:name w:val="WW-Absatz-Standardschriftart"/>
    <w:rsid w:val="00AC0807"/>
  </w:style>
  <w:style w:type="character" w:customStyle="1" w:styleId="WW-Absatz-Standardschriftart1">
    <w:name w:val="WW-Absatz-Standardschriftart1"/>
    <w:rsid w:val="00AC0807"/>
  </w:style>
  <w:style w:type="character" w:customStyle="1" w:styleId="WW-Absatz-Standardschriftart11">
    <w:name w:val="WW-Absatz-Standardschriftart11"/>
    <w:rsid w:val="00AC0807"/>
  </w:style>
  <w:style w:type="character" w:customStyle="1" w:styleId="WW-Absatz-Standardschriftart111">
    <w:name w:val="WW-Absatz-Standardschriftart111"/>
    <w:rsid w:val="00AC0807"/>
  </w:style>
  <w:style w:type="character" w:customStyle="1" w:styleId="WW-Absatz-Standardschriftart1111">
    <w:name w:val="WW-Absatz-Standardschriftart1111"/>
    <w:rsid w:val="00AC0807"/>
  </w:style>
  <w:style w:type="character" w:customStyle="1" w:styleId="WW-Absatz-Standardschriftart11111">
    <w:name w:val="WW-Absatz-Standardschriftart11111"/>
    <w:rsid w:val="00AC0807"/>
  </w:style>
  <w:style w:type="character" w:customStyle="1" w:styleId="WW-Absatz-Standardschriftart111111">
    <w:name w:val="WW-Absatz-Standardschriftart111111"/>
    <w:rsid w:val="00AC0807"/>
  </w:style>
  <w:style w:type="character" w:customStyle="1" w:styleId="WW-Absatz-Standardschriftart1111111">
    <w:name w:val="WW-Absatz-Standardschriftart1111111"/>
    <w:rsid w:val="00AC0807"/>
  </w:style>
  <w:style w:type="character" w:customStyle="1" w:styleId="WW-Absatz-Standardschriftart11111111">
    <w:name w:val="WW-Absatz-Standardschriftart11111111"/>
    <w:rsid w:val="00AC0807"/>
  </w:style>
  <w:style w:type="character" w:customStyle="1" w:styleId="WW-Absatz-Standardschriftart111111111">
    <w:name w:val="WW-Absatz-Standardschriftart111111111"/>
    <w:rsid w:val="00AC0807"/>
  </w:style>
  <w:style w:type="character" w:customStyle="1" w:styleId="WW-Absatz-Standardschriftart1111111111">
    <w:name w:val="WW-Absatz-Standardschriftart1111111111"/>
    <w:rsid w:val="00AC0807"/>
  </w:style>
  <w:style w:type="character" w:customStyle="1" w:styleId="WW-Absatz-Standardschriftart11111111111">
    <w:name w:val="WW-Absatz-Standardschriftart11111111111"/>
    <w:rsid w:val="00AC0807"/>
  </w:style>
  <w:style w:type="character" w:customStyle="1" w:styleId="WW-Absatz-Standardschriftart111111111111">
    <w:name w:val="WW-Absatz-Standardschriftart111111111111"/>
    <w:rsid w:val="00AC0807"/>
  </w:style>
  <w:style w:type="character" w:customStyle="1" w:styleId="WW-Absatz-Standardschriftart1111111111111">
    <w:name w:val="WW-Absatz-Standardschriftart1111111111111"/>
    <w:rsid w:val="00AC0807"/>
  </w:style>
  <w:style w:type="character" w:customStyle="1" w:styleId="12">
    <w:name w:val="Основной шрифт абзаца1"/>
    <w:rsid w:val="00AC0807"/>
  </w:style>
  <w:style w:type="character" w:customStyle="1" w:styleId="a3">
    <w:name w:val="Символ нумерации"/>
    <w:rsid w:val="00AC0807"/>
  </w:style>
  <w:style w:type="paragraph" w:styleId="a4">
    <w:name w:val="Body Text"/>
    <w:basedOn w:val="a"/>
    <w:link w:val="a5"/>
    <w:semiHidden/>
    <w:rsid w:val="00AC080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AC08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AC0807"/>
    <w:rPr>
      <w:rFonts w:ascii="Arial" w:hAnsi="Arial" w:cs="Tahoma"/>
    </w:rPr>
  </w:style>
  <w:style w:type="paragraph" w:customStyle="1" w:styleId="13">
    <w:name w:val="Название1"/>
    <w:basedOn w:val="a"/>
    <w:rsid w:val="00AC080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"/>
    <w:rsid w:val="00AC080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AC0807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a7">
    <w:name w:val="Содержимое таблицы"/>
    <w:basedOn w:val="a"/>
    <w:rsid w:val="00AC080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AC0807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C0807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a">
    <w:name w:val="Текст выноски Знак"/>
    <w:basedOn w:val="a0"/>
    <w:link w:val="a9"/>
    <w:uiPriority w:val="99"/>
    <w:semiHidden/>
    <w:rsid w:val="00AC080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pple-converted-space">
    <w:name w:val="apple-converted-space"/>
    <w:rsid w:val="00AC0807"/>
  </w:style>
  <w:style w:type="character" w:styleId="ab">
    <w:name w:val="Hyperlink"/>
    <w:uiPriority w:val="99"/>
    <w:unhideWhenUsed/>
    <w:rsid w:val="00AC0807"/>
    <w:rPr>
      <w:color w:val="0000FF"/>
      <w:u w:val="single"/>
    </w:rPr>
  </w:style>
  <w:style w:type="character" w:customStyle="1" w:styleId="s10">
    <w:name w:val="s_10"/>
    <w:rsid w:val="00AC0807"/>
  </w:style>
  <w:style w:type="table" w:styleId="ac">
    <w:name w:val="Table Grid"/>
    <w:basedOn w:val="a1"/>
    <w:uiPriority w:val="39"/>
    <w:rsid w:val="00AC0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AC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e">
    <w:name w:val="List Paragraph"/>
    <w:basedOn w:val="a"/>
    <w:uiPriority w:val="34"/>
    <w:qFormat/>
    <w:rsid w:val="00AC080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tches">
    <w:name w:val="matches"/>
    <w:rsid w:val="00AC0807"/>
  </w:style>
  <w:style w:type="character" w:customStyle="1" w:styleId="bookmark">
    <w:name w:val="bookmark"/>
    <w:rsid w:val="00AC0807"/>
  </w:style>
  <w:style w:type="character" w:customStyle="1" w:styleId="docsupplement-number">
    <w:name w:val="doc__supplement-number"/>
    <w:rsid w:val="00AC0807"/>
  </w:style>
  <w:style w:type="character" w:customStyle="1" w:styleId="docsupplement-name">
    <w:name w:val="doc__supplement-name"/>
    <w:rsid w:val="00AC0807"/>
  </w:style>
  <w:style w:type="paragraph" w:customStyle="1" w:styleId="formattext">
    <w:name w:val="formattext"/>
    <w:basedOn w:val="a"/>
    <w:rsid w:val="00AC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AC0807"/>
    <w:rPr>
      <w:color w:val="800080"/>
      <w:u w:val="single"/>
    </w:rPr>
  </w:style>
  <w:style w:type="character" w:customStyle="1" w:styleId="docnote-number">
    <w:name w:val="doc__note-number"/>
    <w:rsid w:val="00AC0807"/>
  </w:style>
  <w:style w:type="character" w:customStyle="1" w:styleId="docnote-text">
    <w:name w:val="doc__note-text"/>
    <w:rsid w:val="00AC0807"/>
  </w:style>
  <w:style w:type="character" w:customStyle="1" w:styleId="docsection-number">
    <w:name w:val="doc__section-number"/>
    <w:rsid w:val="00AC0807"/>
  </w:style>
  <w:style w:type="character" w:customStyle="1" w:styleId="docsection-name">
    <w:name w:val="doc__section-name"/>
    <w:rsid w:val="00AC0807"/>
  </w:style>
  <w:style w:type="paragraph" w:customStyle="1" w:styleId="copyright-info">
    <w:name w:val="copyright-info"/>
    <w:basedOn w:val="a"/>
    <w:rsid w:val="00AC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C0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C0807"/>
  </w:style>
  <w:style w:type="paragraph" w:styleId="af2">
    <w:name w:val="footer"/>
    <w:basedOn w:val="a"/>
    <w:link w:val="af3"/>
    <w:uiPriority w:val="99"/>
    <w:unhideWhenUsed/>
    <w:rsid w:val="00AC0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C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gosfinansy.ru/system/content/image/224/1/2823654/" TargetMode="External"/><Relationship Id="rId13" Type="http://schemas.openxmlformats.org/officeDocument/2006/relationships/image" Target="https://gosfinansy.ru/system/content/image/224/1/2823656/" TargetMode="External"/><Relationship Id="rId18" Type="http://schemas.openxmlformats.org/officeDocument/2006/relationships/image" Target="https://gosfinansy.ru/system/content/image/224/1/2823658/" TargetMode="External"/><Relationship Id="rId3" Type="http://schemas.openxmlformats.org/officeDocument/2006/relationships/settings" Target="settings.xml"/><Relationship Id="rId21" Type="http://schemas.openxmlformats.org/officeDocument/2006/relationships/image" Target="https://gosfinansy.ru/system/content/image/224/1/2823658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https://gosfinansy.ru/system/content/image/224/1/2823658/" TargetMode="External"/><Relationship Id="rId2" Type="http://schemas.openxmlformats.org/officeDocument/2006/relationships/styles" Target="styles.xml"/><Relationship Id="rId16" Type="http://schemas.openxmlformats.org/officeDocument/2006/relationships/image" Target="https://gosfinansy.ru/system/content/image/224/1/2823658/" TargetMode="External"/><Relationship Id="rId20" Type="http://schemas.openxmlformats.org/officeDocument/2006/relationships/image" Target="https://gosfinansy.ru/system/content/image/224/1/2823658/" TargetMode="External"/><Relationship Id="rId1" Type="http://schemas.openxmlformats.org/officeDocument/2006/relationships/numbering" Target="numbering.xml"/><Relationship Id="rId6" Type="http://schemas.openxmlformats.org/officeDocument/2006/relationships/image" Target="https://gosfinansy.ru/system/content/image/224/1/2823657/" TargetMode="External"/><Relationship Id="rId11" Type="http://schemas.openxmlformats.org/officeDocument/2006/relationships/image" Target="https://gosfinansy.ru/system/content/image/224/1/2823655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https://gosfinansy.ru/system/content/image/224/1/2823658/" TargetMode="External"/><Relationship Id="rId23" Type="http://schemas.openxmlformats.org/officeDocument/2006/relationships/fontTable" Target="fontTable.xml"/><Relationship Id="rId10" Type="http://schemas.openxmlformats.org/officeDocument/2006/relationships/image" Target="https://gosfinansy.ru/system/content/image/224/1/2823655/" TargetMode="External"/><Relationship Id="rId19" Type="http://schemas.openxmlformats.org/officeDocument/2006/relationships/image" Target="https://gosfinansy.ru/system/content/image/224/1/2823658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32</Pages>
  <Words>12772</Words>
  <Characters>72802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Сергеевна</dc:creator>
  <cp:keywords/>
  <dc:description/>
  <cp:lastModifiedBy>Константинова Людмила Васильевна</cp:lastModifiedBy>
  <cp:revision>6</cp:revision>
  <dcterms:created xsi:type="dcterms:W3CDTF">2026-02-06T01:51:00Z</dcterms:created>
  <dcterms:modified xsi:type="dcterms:W3CDTF">2026-03-05T09:24:00Z</dcterms:modified>
</cp:coreProperties>
</file>